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ПОКАЗАТЕЛИ КАЧЕСТВА ПИТЬЕВОЙ ВОДЫ </w:t>
      </w:r>
    </w:p>
    <w:p w:rsidR="001F7B45" w:rsidRDefault="001F7B45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ОСВ РЧВ г. Уссурийск</w:t>
      </w:r>
    </w:p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июнь 2018г.</w:t>
      </w:r>
    </w:p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970" w:rsidRPr="00225DF4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DF4">
        <w:rPr>
          <w:rFonts w:ascii="Times New Roman" w:hAnsi="Times New Roman" w:cs="Times New Roman"/>
          <w:b/>
          <w:sz w:val="20"/>
          <w:szCs w:val="20"/>
        </w:rPr>
        <w:t xml:space="preserve">Физико-химические показатели </w:t>
      </w:r>
    </w:p>
    <w:tbl>
      <w:tblPr>
        <w:tblW w:w="10632" w:type="dxa"/>
        <w:tblInd w:w="-1026" w:type="dxa"/>
        <w:tblLayout w:type="fixed"/>
        <w:tblLook w:val="0000"/>
      </w:tblPr>
      <w:tblGrid>
        <w:gridCol w:w="566"/>
        <w:gridCol w:w="2268"/>
        <w:gridCol w:w="2410"/>
        <w:gridCol w:w="1276"/>
        <w:gridCol w:w="1560"/>
        <w:gridCol w:w="2552"/>
      </w:tblGrid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3970" w:rsidRPr="005E79F7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EB3970" w:rsidRPr="005E79F7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EB3970" w:rsidRPr="005E79F7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EB3970" w:rsidRPr="005E79F7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b/>
                <w:sz w:val="20"/>
                <w:szCs w:val="20"/>
              </w:rPr>
              <w:t>НД на методы исследования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B3970" w:rsidRPr="005E79F7" w:rsidRDefault="00EB3970" w:rsidP="00DE44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           +60</w:t>
            </w:r>
            <w:proofErr w:type="gramStart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EB3970" w:rsidRPr="005E79F7" w:rsidRDefault="00EB3970" w:rsidP="00DE44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  <w:p w:rsidR="00EB3970" w:rsidRPr="005E79F7" w:rsidRDefault="00EB3970" w:rsidP="00DE44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№009174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Железо (общее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растворенная форма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Ионы аммония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</w:rPr>
              <w:t>33045-2014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Весы лабораторные ВЛР-200,свидетельство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5E79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9F7">
              <w:rPr>
                <w:rFonts w:ascii="Times New Roman" w:hAnsi="Times New Roman" w:cs="Times New Roman"/>
                <w:sz w:val="20"/>
                <w:szCs w:val="20"/>
              </w:rPr>
              <w:t>18164-72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tabs>
                <w:tab w:val="left" w:pos="792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E8611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6110">
              <w:rPr>
                <w:rStyle w:val="blk"/>
                <w:rFonts w:ascii="Times New Roman" w:hAnsi="Times New Roman" w:cs="Times New Roman"/>
                <w:sz w:val="20"/>
              </w:rPr>
              <w:t>ПНД Ф 14.1:2:3.95-97</w:t>
            </w:r>
          </w:p>
        </w:tc>
      </w:tr>
      <w:tr w:rsidR="00EB3970" w:rsidRPr="005E79F7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 xml:space="preserve">Магний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929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ПНД Ф 14.1:2.95-97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5E79F7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Иономер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 И-160МИ, 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019117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3970" w:rsidRPr="00960B40" w:rsidRDefault="00EB3970" w:rsidP="00DE44A7">
            <w:pPr>
              <w:snapToGrid w:val="0"/>
              <w:spacing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4245-72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EB39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Остаточный активный хлор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18190-72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Щёлочность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оль</w:t>
            </w:r>
            <w:proofErr w:type="spellEnd"/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/дм</w:t>
            </w: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9292A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29292A" w:rsidRDefault="00EB3970" w:rsidP="00EB397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292A">
              <w:rPr>
                <w:rFonts w:ascii="Times New Roman" w:eastAsia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Хром 3+</w:t>
            </w:r>
          </w:p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2A43E7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A43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832DD0" w:rsidRDefault="00EB3970" w:rsidP="00DE44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Иономер</w:t>
            </w:r>
            <w:proofErr w:type="spellEnd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И-16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0МИ, свидетельство № 019116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52.24.415-2007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25DF4" w:rsidRDefault="00EB3970" w:rsidP="00DE44A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Иономер</w:t>
            </w:r>
            <w:proofErr w:type="spellEnd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лабораторный</w:t>
            </w:r>
            <w:proofErr w:type="gramEnd"/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И-160МИ, 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019116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52.24.365-2008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Спектрофотометр 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1201, свидетельство №025765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менее 0,010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ПНД Ф 14.1:2:4.15-95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Анализатор жидкости «Флюорат-02-5м», свидетельство  №0204858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Фенолы</w:t>
            </w:r>
          </w:p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Анализатор жидкости «Флюорат-02-1», свидетельство  №025762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25DF4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B3970" w:rsidRPr="00225DF4" w:rsidTr="00EB3970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960B4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F66C53">
              <w:rPr>
                <w:rFonts w:ascii="Times New Roman" w:hAnsi="Times New Roman" w:cs="Times New Roman"/>
                <w:sz w:val="20"/>
                <w:szCs w:val="20"/>
              </w:rPr>
              <w:t>Хроматограф газовый Кристалл 5000.2. свидетельство №010024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Default="00EB3970" w:rsidP="00DE44A7">
            <w:pPr>
              <w:spacing w:line="240" w:lineRule="auto"/>
              <w:contextualSpacing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EB3970" w:rsidRPr="00DC3C2D" w:rsidRDefault="00EB3970" w:rsidP="00DE44A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B3970" w:rsidRDefault="00EB3970" w:rsidP="00EB397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B3970" w:rsidRDefault="00EB3970" w:rsidP="00EB39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3EEB">
        <w:rPr>
          <w:rFonts w:ascii="Times New Roman" w:hAnsi="Times New Roman" w:cs="Times New Roman"/>
          <w:b/>
          <w:sz w:val="20"/>
          <w:szCs w:val="20"/>
        </w:rPr>
        <w:t>Микробиологические показатели</w:t>
      </w:r>
    </w:p>
    <w:tbl>
      <w:tblPr>
        <w:tblW w:w="109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049"/>
        <w:gridCol w:w="2693"/>
        <w:gridCol w:w="2126"/>
        <w:gridCol w:w="1560"/>
        <w:gridCol w:w="1997"/>
      </w:tblGrid>
      <w:tr w:rsidR="00EB3970" w:rsidRPr="00213EEB" w:rsidTr="00DE44A7">
        <w:trPr>
          <w:trHeight w:val="58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b/>
                <w:sz w:val="20"/>
                <w:szCs w:val="20"/>
              </w:rPr>
              <w:t>НД на методы исследования</w:t>
            </w:r>
          </w:p>
        </w:tc>
      </w:tr>
      <w:tr w:rsidR="00EB3970" w:rsidRPr="00213EEB" w:rsidTr="00DE44A7">
        <w:trPr>
          <w:trHeight w:val="58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Термотолерантные колиформные</w:t>
            </w:r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, аттестат №10/5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КОЕ в 100 мл</w:t>
            </w:r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131D62" w:rsidRDefault="00EB3970" w:rsidP="00DE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EB3970" w:rsidRPr="00213EEB" w:rsidTr="00DE44A7">
        <w:trPr>
          <w:trHeight w:val="5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ТС-80, аттестат №10/531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КОЕ в 100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131D62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EB3970" w:rsidRPr="00213EEB" w:rsidTr="00DE44A7">
        <w:trPr>
          <w:trHeight w:val="4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ТС-80, аттестат №10/531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 xml:space="preserve">Число образующих колонии </w:t>
            </w:r>
            <w:proofErr w:type="gramStart"/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1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131D62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D62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213EEB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B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EB3970" w:rsidRPr="00213EEB" w:rsidTr="00DE44A7">
        <w:trPr>
          <w:trHeight w:val="4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 ТС-80 М, аттестат №10/525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бляшкообразующих</w:t>
            </w:r>
            <w:proofErr w:type="spellEnd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 xml:space="preserve"> единиц (</w:t>
            </w:r>
            <w:proofErr w:type="gramStart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) в 100мл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70" w:rsidRPr="00CE5DD4" w:rsidRDefault="00EB3970" w:rsidP="00DE44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DD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</w:tbl>
    <w:p w:rsidR="001524CB" w:rsidRDefault="001524CB"/>
    <w:sectPr w:rsidR="001524CB" w:rsidSect="0015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3970"/>
    <w:rsid w:val="001524CB"/>
    <w:rsid w:val="001F7B45"/>
    <w:rsid w:val="00EB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3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2018-06-18T03:20:00Z</dcterms:created>
  <dcterms:modified xsi:type="dcterms:W3CDTF">2018-06-18T03:31:00Z</dcterms:modified>
</cp:coreProperties>
</file>